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6E2D5835"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228D308E">
                <wp:simplePos x="0" y="0"/>
                <wp:positionH relativeFrom="page">
                  <wp:posOffset>0</wp:posOffset>
                </wp:positionH>
                <wp:positionV relativeFrom="paragraph">
                  <wp:posOffset>-9525</wp:posOffset>
                </wp:positionV>
                <wp:extent cx="8287386" cy="12249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7386" cy="1224915"/>
                          <a:chOff x="0" y="0"/>
                          <a:chExt cx="8288021" cy="122491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9526" y="1143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0;margin-top:-.75pt;width:652.55pt;height:96.45pt;z-index:251655168;mso-wrap-distance-left:0;mso-wrap-distance-right:0;mso-position-horizontal-relative:page;mso-width-relative:margin;mso-height-relative:margin" coordsize="82880,12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95;top:114;width:827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27073B9A" w:rsidR="00FF686E" w:rsidRDefault="00FF686E">
      <w:pPr>
        <w:pStyle w:val="BodyText"/>
        <w:rPr>
          <w:rFonts w:ascii="Times New Roman"/>
          <w:sz w:val="24"/>
        </w:rPr>
      </w:pPr>
    </w:p>
    <w:p w14:paraId="7ECB7E48" w14:textId="5B865C09" w:rsidR="00FF686E" w:rsidRDefault="0052256B">
      <w:pPr>
        <w:pStyle w:val="BodyText"/>
        <w:rPr>
          <w:rFonts w:ascii="Times New Roman"/>
          <w:sz w:val="24"/>
        </w:rPr>
      </w:pPr>
      <w:r>
        <w:rPr>
          <w:rFonts w:ascii="Times New Roman"/>
          <w:noProof/>
          <w:sz w:val="24"/>
        </w:rPr>
        <mc:AlternateContent>
          <mc:Choice Requires="wps">
            <w:drawing>
              <wp:anchor distT="0" distB="0" distL="114300" distR="114300" simplePos="0" relativeHeight="251663360" behindDoc="0" locked="0" layoutInCell="1" allowOverlap="1" wp14:anchorId="360ED9B7" wp14:editId="04F80728">
                <wp:simplePos x="0" y="0"/>
                <wp:positionH relativeFrom="column">
                  <wp:posOffset>742950</wp:posOffset>
                </wp:positionH>
                <wp:positionV relativeFrom="paragraph">
                  <wp:posOffset>109855</wp:posOffset>
                </wp:positionV>
                <wp:extent cx="4981575" cy="939800"/>
                <wp:effectExtent l="0" t="0" r="0" b="0"/>
                <wp:wrapNone/>
                <wp:docPr id="2049829265" name="Text Box 10"/>
                <wp:cNvGraphicFramePr/>
                <a:graphic xmlns:a="http://schemas.openxmlformats.org/drawingml/2006/main">
                  <a:graphicData uri="http://schemas.microsoft.com/office/word/2010/wordprocessingShape">
                    <wps:wsp>
                      <wps:cNvSpPr txBox="1"/>
                      <wps:spPr>
                        <a:xfrm>
                          <a:off x="0" y="0"/>
                          <a:ext cx="4981575" cy="939800"/>
                        </a:xfrm>
                        <a:prstGeom prst="rect">
                          <a:avLst/>
                        </a:prstGeom>
                        <a:noFill/>
                        <a:ln w="6350">
                          <a:noFill/>
                        </a:ln>
                      </wps:spPr>
                      <wps:txbx>
                        <w:txbxContent>
                          <w:p w14:paraId="376B183A" w14:textId="077E9B2D" w:rsidR="0052256B" w:rsidRPr="0052256B" w:rsidRDefault="0052256B">
                            <w:pPr>
                              <w:rPr>
                                <w:color w:val="FFFFFF" w:themeColor="background1"/>
                                <w:sz w:val="24"/>
                                <w:szCs w:val="24"/>
                                <w:lang w:val="en-GB"/>
                              </w:rPr>
                            </w:pPr>
                            <w:r w:rsidRPr="0052256B">
                              <w:rPr>
                                <w:color w:val="FFFFFF" w:themeColor="background1"/>
                                <w:sz w:val="24"/>
                                <w:szCs w:val="24"/>
                                <w:lang w:val="en-GB"/>
                              </w:rPr>
                              <w:t xml:space="preserve">Coping </w:t>
                            </w:r>
                            <w:r w:rsidR="00AF0F61">
                              <w:rPr>
                                <w:color w:val="FFFFFF" w:themeColor="background1"/>
                                <w:sz w:val="24"/>
                                <w:szCs w:val="24"/>
                                <w:lang w:val="en-GB"/>
                              </w:rPr>
                              <w:t xml:space="preserve">corner </w:t>
                            </w:r>
                            <w:r w:rsidR="00554905">
                              <w:rPr>
                                <w:color w:val="FFFFFF" w:themeColor="background1"/>
                                <w:sz w:val="24"/>
                                <w:szCs w:val="24"/>
                                <w:lang w:val="en-GB"/>
                              </w:rPr>
                              <w:t>retention bracket</w:t>
                            </w:r>
                            <w:r w:rsidRPr="0052256B">
                              <w:rPr>
                                <w:color w:val="FFFFFF" w:themeColor="background1"/>
                                <w:sz w:val="24"/>
                                <w:szCs w:val="24"/>
                                <w:lang w:val="en-GB"/>
                              </w:rPr>
                              <w:t xml:space="preserve"> for parapet walls / roofs</w:t>
                            </w:r>
                          </w:p>
                          <w:p w14:paraId="45A7F906" w14:textId="2D189A61"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F0F61">
                              <w:rPr>
                                <w:color w:val="FFFFFF" w:themeColor="background1"/>
                                <w:sz w:val="24"/>
                                <w:szCs w:val="24"/>
                                <w:lang w:val="en-GB"/>
                              </w:rPr>
                              <w:t>c</w:t>
                            </w:r>
                            <w:r w:rsidRPr="0052256B">
                              <w:rPr>
                                <w:color w:val="FFFFFF" w:themeColor="background1"/>
                                <w:sz w:val="24"/>
                                <w:szCs w:val="24"/>
                                <w:lang w:val="en-GB"/>
                              </w:rPr>
                              <w:t>oping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ED9B7" id="Text Box 10" o:spid="_x0000_s1031" type="#_x0000_t202" style="position:absolute;margin-left:58.5pt;margin-top:8.65pt;width:392.25pt;height: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zGg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" filled="f" stroked="f" strokeweight=".5pt">
                <v:textbox>
                  <w:txbxContent>
                    <w:p w14:paraId="376B183A" w14:textId="077E9B2D" w:rsidR="0052256B" w:rsidRPr="0052256B" w:rsidRDefault="0052256B">
                      <w:pPr>
                        <w:rPr>
                          <w:color w:val="FFFFFF" w:themeColor="background1"/>
                          <w:sz w:val="24"/>
                          <w:szCs w:val="24"/>
                          <w:lang w:val="en-GB"/>
                        </w:rPr>
                      </w:pPr>
                      <w:r w:rsidRPr="0052256B">
                        <w:rPr>
                          <w:color w:val="FFFFFF" w:themeColor="background1"/>
                          <w:sz w:val="24"/>
                          <w:szCs w:val="24"/>
                          <w:lang w:val="en-GB"/>
                        </w:rPr>
                        <w:t xml:space="preserve">Coping </w:t>
                      </w:r>
                      <w:r w:rsidR="00AF0F61">
                        <w:rPr>
                          <w:color w:val="FFFFFF" w:themeColor="background1"/>
                          <w:sz w:val="24"/>
                          <w:szCs w:val="24"/>
                          <w:lang w:val="en-GB"/>
                        </w:rPr>
                        <w:t xml:space="preserve">corner </w:t>
                      </w:r>
                      <w:r w:rsidR="00554905">
                        <w:rPr>
                          <w:color w:val="FFFFFF" w:themeColor="background1"/>
                          <w:sz w:val="24"/>
                          <w:szCs w:val="24"/>
                          <w:lang w:val="en-GB"/>
                        </w:rPr>
                        <w:t>retention bracket</w:t>
                      </w:r>
                      <w:r w:rsidRPr="0052256B">
                        <w:rPr>
                          <w:color w:val="FFFFFF" w:themeColor="background1"/>
                          <w:sz w:val="24"/>
                          <w:szCs w:val="24"/>
                          <w:lang w:val="en-GB"/>
                        </w:rPr>
                        <w:t xml:space="preserve"> for parapet walls / roofs</w:t>
                      </w:r>
                    </w:p>
                    <w:p w14:paraId="45A7F906" w14:textId="2D189A61"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w:t>
                      </w:r>
                      <w:r w:rsidR="00AF0F61">
                        <w:rPr>
                          <w:color w:val="FFFFFF" w:themeColor="background1"/>
                          <w:sz w:val="24"/>
                          <w:szCs w:val="24"/>
                          <w:lang w:val="en-GB"/>
                        </w:rPr>
                        <w:t>c</w:t>
                      </w:r>
                      <w:r w:rsidRPr="0052256B">
                        <w:rPr>
                          <w:color w:val="FFFFFF" w:themeColor="background1"/>
                          <w:sz w:val="24"/>
                          <w:szCs w:val="24"/>
                          <w:lang w:val="en-GB"/>
                        </w:rPr>
                        <w:t>oping widths</w:t>
                      </w:r>
                    </w:p>
                  </w:txbxContent>
                </v:textbox>
              </v:shape>
            </w:pict>
          </mc:Fallback>
        </mc:AlternateContent>
      </w:r>
    </w:p>
    <w:p w14:paraId="5FB89D52" w14:textId="618E1DEC" w:rsidR="00FF686E" w:rsidRDefault="00FF686E">
      <w:pPr>
        <w:pStyle w:val="BodyText"/>
        <w:rPr>
          <w:rFonts w:ascii="Times New Roman"/>
          <w:sz w:val="24"/>
        </w:rPr>
      </w:pPr>
    </w:p>
    <w:p w14:paraId="487834B8" w14:textId="40A8FEA0" w:rsidR="00FF686E" w:rsidRDefault="00FF686E">
      <w:pPr>
        <w:pStyle w:val="BodyText"/>
        <w:rPr>
          <w:rFonts w:ascii="Times New Roman"/>
          <w:sz w:val="24"/>
        </w:rPr>
      </w:pPr>
    </w:p>
    <w:p w14:paraId="468B6031" w14:textId="416471C6" w:rsidR="00FF686E" w:rsidRDefault="00FF686E">
      <w:pPr>
        <w:pStyle w:val="BodyText"/>
        <w:rPr>
          <w:rFonts w:ascii="Times New Roman"/>
          <w:sz w:val="24"/>
        </w:rPr>
      </w:pPr>
    </w:p>
    <w:p w14:paraId="6BF62079" w14:textId="63848F75" w:rsidR="00FF686E" w:rsidRDefault="00FF686E">
      <w:pPr>
        <w:pStyle w:val="BodyText"/>
        <w:rPr>
          <w:rFonts w:ascii="Times New Roman"/>
          <w:sz w:val="24"/>
        </w:rPr>
      </w:pPr>
    </w:p>
    <w:p w14:paraId="5C48B8A4" w14:textId="700993D5" w:rsidR="00FF686E" w:rsidRDefault="00FF686E">
      <w:pPr>
        <w:pStyle w:val="BodyText"/>
        <w:spacing w:before="162"/>
        <w:rPr>
          <w:rFonts w:ascii="Times New Roman"/>
          <w:sz w:val="24"/>
        </w:rPr>
      </w:pPr>
    </w:p>
    <w:p w14:paraId="6CE060FD" w14:textId="435DA2FF"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6E91C467" w:rsidR="00FF686E" w:rsidRDefault="00AF0F61">
      <w:pPr>
        <w:pStyle w:val="BodyText"/>
        <w:rPr>
          <w:sz w:val="20"/>
        </w:rPr>
      </w:pPr>
      <w:r w:rsidRPr="00AF0F61">
        <w:rPr>
          <w:sz w:val="20"/>
        </w:rPr>
        <w:drawing>
          <wp:anchor distT="0" distB="0" distL="114300" distR="114300" simplePos="0" relativeHeight="251649023" behindDoc="0" locked="0" layoutInCell="1" allowOverlap="1" wp14:anchorId="6BED40BB" wp14:editId="396C9D30">
            <wp:simplePos x="0" y="0"/>
            <wp:positionH relativeFrom="margin">
              <wp:posOffset>1252220</wp:posOffset>
            </wp:positionH>
            <wp:positionV relativeFrom="paragraph">
              <wp:posOffset>6350</wp:posOffset>
            </wp:positionV>
            <wp:extent cx="4489450" cy="2032000"/>
            <wp:effectExtent l="0" t="0" r="6350" b="6350"/>
            <wp:wrapSquare wrapText="bothSides"/>
            <wp:docPr id="104962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244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89450" cy="2032000"/>
                    </a:xfrm>
                    <a:prstGeom prst="rect">
                      <a:avLst/>
                    </a:prstGeom>
                  </pic:spPr>
                </pic:pic>
              </a:graphicData>
            </a:graphic>
            <wp14:sizeRelH relativeFrom="page">
              <wp14:pctWidth>0</wp14:pctWidth>
            </wp14:sizeRelH>
            <wp14:sizeRelV relativeFrom="page">
              <wp14:pctHeight>0</wp14:pctHeight>
            </wp14:sizeRelV>
          </wp:anchor>
        </w:drawing>
      </w:r>
      <w:r w:rsidR="00BC7DD8">
        <w:rPr>
          <w:noProof/>
          <w:sz w:val="20"/>
        </w:rPr>
        <mc:AlternateContent>
          <mc:Choice Requires="wps">
            <w:drawing>
              <wp:anchor distT="0" distB="0" distL="114300" distR="114300" simplePos="0" relativeHeight="251650048" behindDoc="0" locked="0" layoutInCell="1" allowOverlap="1" wp14:anchorId="1FB8B6E2" wp14:editId="54DACC43">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E1D67"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7CCAA580" w:rsidR="00FF686E" w:rsidRDefault="00AE31DD">
      <w:pPr>
        <w:pStyle w:val="BodyText"/>
        <w:rPr>
          <w:sz w:val="20"/>
        </w:rPr>
      </w:pPr>
      <w:r>
        <w:rPr>
          <w:noProof/>
          <w:sz w:val="20"/>
        </w:rPr>
        <mc:AlternateContent>
          <mc:Choice Requires="wps">
            <w:drawing>
              <wp:anchor distT="0" distB="0" distL="114300" distR="114300" simplePos="0" relativeHeight="251659264" behindDoc="0" locked="0" layoutInCell="1" allowOverlap="1" wp14:anchorId="1A8A5AB3" wp14:editId="6F0EE8C2">
                <wp:simplePos x="0" y="0"/>
                <wp:positionH relativeFrom="column">
                  <wp:posOffset>2717800</wp:posOffset>
                </wp:positionH>
                <wp:positionV relativeFrom="paragraph">
                  <wp:posOffset>374015</wp:posOffset>
                </wp:positionV>
                <wp:extent cx="1765300" cy="501650"/>
                <wp:effectExtent l="0" t="0" r="82550" b="69850"/>
                <wp:wrapNone/>
                <wp:docPr id="1338880663" name="Straight Arrow Connector 6"/>
                <wp:cNvGraphicFramePr/>
                <a:graphic xmlns:a="http://schemas.openxmlformats.org/drawingml/2006/main">
                  <a:graphicData uri="http://schemas.microsoft.com/office/word/2010/wordprocessingShape">
                    <wps:wsp>
                      <wps:cNvCnPr/>
                      <wps:spPr>
                        <a:xfrm>
                          <a:off x="0" y="0"/>
                          <a:ext cx="1765300" cy="501650"/>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A67A7B9" id="_x0000_t32" coordsize="21600,21600" o:spt="32" o:oned="t" path="m,l21600,21600e" filled="f">
                <v:path arrowok="t" fillok="f" o:connecttype="none"/>
                <o:lock v:ext="edit" shapetype="t"/>
              </v:shapetype>
              <v:shape id="Straight Arrow Connector 6" o:spid="_x0000_s1026" type="#_x0000_t32" style="position:absolute;margin-left:214pt;margin-top:29.45pt;width:139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" strokecolor="white [3212]">
                <v:stroke endarrow="block"/>
              </v:shape>
            </w:pict>
          </mc:Fallback>
        </mc:AlternateContent>
      </w:r>
      <w:r w:rsidR="0052256B">
        <w:rPr>
          <w:noProof/>
          <w:sz w:val="20"/>
        </w:rPr>
        <w:drawing>
          <wp:inline distT="0" distB="0" distL="0" distR="0" wp14:anchorId="43F9B81C" wp14:editId="20472CD8">
            <wp:extent cx="1061085" cy="372110"/>
            <wp:effectExtent l="0" t="0" r="0" b="0"/>
            <wp:docPr id="2103648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085" cy="372110"/>
                    </a:xfrm>
                    <a:prstGeom prst="rect">
                      <a:avLst/>
                    </a:prstGeom>
                    <a:noFill/>
                  </pic:spPr>
                </pic:pic>
              </a:graphicData>
            </a:graphic>
          </wp:inline>
        </w:drawing>
      </w:r>
    </w:p>
    <w:p w14:paraId="25B43920" w14:textId="2DE3DE91" w:rsidR="00FF686E" w:rsidRDefault="00FF686E">
      <w:pPr>
        <w:pStyle w:val="BodyText"/>
        <w:rPr>
          <w:sz w:val="20"/>
        </w:rPr>
      </w:pPr>
    </w:p>
    <w:p w14:paraId="0E005380" w14:textId="37B0A044" w:rsidR="00FF686E" w:rsidRDefault="00AE31DD">
      <w:pPr>
        <w:pStyle w:val="BodyText"/>
        <w:rPr>
          <w:sz w:val="20"/>
        </w:rPr>
      </w:pPr>
      <w:r>
        <w:rPr>
          <w:noProof/>
          <w:sz w:val="20"/>
        </w:rPr>
        <mc:AlternateContent>
          <mc:Choice Requires="wps">
            <w:drawing>
              <wp:anchor distT="0" distB="0" distL="114300" distR="114300" simplePos="0" relativeHeight="251673600" behindDoc="0" locked="0" layoutInCell="1" allowOverlap="1" wp14:anchorId="6CF52DC0" wp14:editId="5C685813">
                <wp:simplePos x="0" y="0"/>
                <wp:positionH relativeFrom="column">
                  <wp:posOffset>3170555</wp:posOffset>
                </wp:positionH>
                <wp:positionV relativeFrom="paragraph">
                  <wp:posOffset>65405</wp:posOffset>
                </wp:positionV>
                <wp:extent cx="648693" cy="253427"/>
                <wp:effectExtent l="0" t="57150" r="0" b="70485"/>
                <wp:wrapNone/>
                <wp:docPr id="391703772" name="Text Box 14"/>
                <wp:cNvGraphicFramePr/>
                <a:graphic xmlns:a="http://schemas.openxmlformats.org/drawingml/2006/main">
                  <a:graphicData uri="http://schemas.microsoft.com/office/word/2010/wordprocessingShape">
                    <wps:wsp>
                      <wps:cNvSpPr txBox="1"/>
                      <wps:spPr>
                        <a:xfrm rot="1092405">
                          <a:off x="0" y="0"/>
                          <a:ext cx="648693" cy="253427"/>
                        </a:xfrm>
                        <a:prstGeom prst="rect">
                          <a:avLst/>
                        </a:prstGeom>
                        <a:noFill/>
                        <a:ln w="6350">
                          <a:noFill/>
                        </a:ln>
                      </wps:spPr>
                      <wps:txb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2DC0" id="Text Box 14" o:spid="_x0000_s1032" type="#_x0000_t202" style="position:absolute;margin-left:249.65pt;margin-top:5.15pt;width:51.1pt;height:19.95pt;rotation:1193198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" filled="f" stroked="f" strokeweight=".5pt">
                <v:textbo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v:textbox>
              </v:shape>
            </w:pict>
          </mc:Fallback>
        </mc:AlternateContent>
      </w:r>
    </w:p>
    <w:p w14:paraId="3D9004EE" w14:textId="1B09E6C7" w:rsidR="00FF686E" w:rsidRDefault="00FF686E">
      <w:pPr>
        <w:pStyle w:val="BodyText"/>
        <w:rPr>
          <w:sz w:val="20"/>
        </w:rPr>
      </w:pPr>
    </w:p>
    <w:p w14:paraId="5919F779" w14:textId="37BFCCE6" w:rsidR="00FF686E" w:rsidRDefault="00FF686E">
      <w:pPr>
        <w:pStyle w:val="BodyText"/>
        <w:rPr>
          <w:sz w:val="20"/>
        </w:rPr>
      </w:pPr>
    </w:p>
    <w:p w14:paraId="5437D511" w14:textId="54683C8D" w:rsidR="00FF686E" w:rsidRDefault="00FF686E">
      <w:pPr>
        <w:pStyle w:val="BodyText"/>
        <w:rPr>
          <w:sz w:val="20"/>
        </w:rPr>
      </w:pPr>
    </w:p>
    <w:p w14:paraId="7CF5CD88" w14:textId="29D1EF69" w:rsidR="00FF686E" w:rsidRDefault="00FF686E">
      <w:pPr>
        <w:pStyle w:val="BodyText"/>
        <w:rPr>
          <w:sz w:val="20"/>
        </w:rPr>
      </w:pPr>
    </w:p>
    <w:p w14:paraId="7CDACADF" w14:textId="4C3BB72E" w:rsidR="00FF686E" w:rsidRDefault="00FF686E">
      <w:pPr>
        <w:pStyle w:val="BodyText"/>
        <w:rPr>
          <w:sz w:val="20"/>
        </w:rPr>
      </w:pPr>
    </w:p>
    <w:p w14:paraId="70A5BF93" w14:textId="786A008C" w:rsidR="00FF686E" w:rsidRDefault="00AF0F61">
      <w:pPr>
        <w:pStyle w:val="BodyText"/>
        <w:rPr>
          <w:sz w:val="20"/>
        </w:rPr>
      </w:pPr>
      <w:r w:rsidRPr="0052256B">
        <w:rPr>
          <w:noProof/>
          <w:sz w:val="20"/>
        </w:rPr>
        <mc:AlternateContent>
          <mc:Choice Requires="wps">
            <w:drawing>
              <wp:anchor distT="0" distB="0" distL="114300" distR="114300" simplePos="0" relativeHeight="251665408" behindDoc="0" locked="0" layoutInCell="1" allowOverlap="1" wp14:anchorId="04DF2E6A" wp14:editId="7219C510">
                <wp:simplePos x="0" y="0"/>
                <wp:positionH relativeFrom="column">
                  <wp:posOffset>1371600</wp:posOffset>
                </wp:positionH>
                <wp:positionV relativeFrom="paragraph">
                  <wp:posOffset>27305</wp:posOffset>
                </wp:positionV>
                <wp:extent cx="3200400" cy="863600"/>
                <wp:effectExtent l="19050" t="19050" r="19050" b="31750"/>
                <wp:wrapNone/>
                <wp:docPr id="1631003118" name="Straight Connector 12"/>
                <wp:cNvGraphicFramePr/>
                <a:graphic xmlns:a="http://schemas.openxmlformats.org/drawingml/2006/main">
                  <a:graphicData uri="http://schemas.microsoft.com/office/word/2010/wordprocessingShape">
                    <wps:wsp>
                      <wps:cNvCnPr/>
                      <wps:spPr>
                        <a:xfrm>
                          <a:off x="0" y="0"/>
                          <a:ext cx="3200400" cy="8636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88AB3"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pt,2.15pt" to="5in,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" strokecolor="black [3213]" strokeweight="2.25pt"/>
            </w:pict>
          </mc:Fallback>
        </mc:AlternateContent>
      </w:r>
      <w:r w:rsidR="00AE31DD">
        <w:rPr>
          <w:noProof/>
          <w:sz w:val="20"/>
        </w:rPr>
        <mc:AlternateContent>
          <mc:Choice Requires="wps">
            <w:drawing>
              <wp:anchor distT="0" distB="0" distL="114300" distR="114300" simplePos="0" relativeHeight="251670528" behindDoc="0" locked="0" layoutInCell="1" allowOverlap="1" wp14:anchorId="3606FE13" wp14:editId="7BA8A7F6">
                <wp:simplePos x="0" y="0"/>
                <wp:positionH relativeFrom="column">
                  <wp:posOffset>2790825</wp:posOffset>
                </wp:positionH>
                <wp:positionV relativeFrom="paragraph">
                  <wp:posOffset>144780</wp:posOffset>
                </wp:positionV>
                <wp:extent cx="314325" cy="377825"/>
                <wp:effectExtent l="0" t="0" r="9525" b="3175"/>
                <wp:wrapNone/>
                <wp:docPr id="483125632" name="Text Box 13"/>
                <wp:cNvGraphicFramePr/>
                <a:graphic xmlns:a="http://schemas.openxmlformats.org/drawingml/2006/main">
                  <a:graphicData uri="http://schemas.microsoft.com/office/word/2010/wordprocessingShape">
                    <wps:wsp>
                      <wps:cNvSpPr txBox="1"/>
                      <wps:spPr>
                        <a:xfrm>
                          <a:off x="0" y="0"/>
                          <a:ext cx="314325" cy="377825"/>
                        </a:xfrm>
                        <a:prstGeom prst="rect">
                          <a:avLst/>
                        </a:prstGeom>
                        <a:solidFill>
                          <a:schemeClr val="lt1"/>
                        </a:solidFill>
                        <a:ln w="6350">
                          <a:noFill/>
                        </a:ln>
                      </wps:spPr>
                      <wps:txbx>
                        <w:txbxContent>
                          <w:p w14:paraId="22C35DC8" w14:textId="45CEA2AE"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FE13" id="Text Box 13" o:spid="_x0000_s1033" type="#_x0000_t202" style="position:absolute;margin-left:219.75pt;margin-top:11.4pt;width:24.75pt;height:2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" fillcolor="white [3201]" stroked="f" strokeweight=".5pt">
                <v:textbox>
                  <w:txbxContent>
                    <w:p w14:paraId="22C35DC8" w14:textId="45CEA2AE"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21B36044" w14:textId="42EB618C" w:rsidR="00FF686E" w:rsidRDefault="00FF686E">
      <w:pPr>
        <w:pStyle w:val="BodyText"/>
        <w:rPr>
          <w:sz w:val="20"/>
        </w:rPr>
      </w:pPr>
    </w:p>
    <w:p w14:paraId="7980DFE6" w14:textId="5B0A161E" w:rsidR="00FF686E" w:rsidRDefault="00AF0F61">
      <w:pPr>
        <w:pStyle w:val="BodyText"/>
        <w:rPr>
          <w:sz w:val="20"/>
        </w:rPr>
      </w:pPr>
      <w:r w:rsidRPr="0052256B">
        <w:rPr>
          <w:noProof/>
          <w:sz w:val="20"/>
        </w:rPr>
        <mc:AlternateContent>
          <mc:Choice Requires="wps">
            <w:drawing>
              <wp:anchor distT="0" distB="0" distL="114300" distR="114300" simplePos="0" relativeHeight="251675648" behindDoc="0" locked="0" layoutInCell="1" allowOverlap="1" wp14:anchorId="67DA0E14" wp14:editId="14DC6CCC">
                <wp:simplePos x="0" y="0"/>
                <wp:positionH relativeFrom="column">
                  <wp:posOffset>4457700</wp:posOffset>
                </wp:positionH>
                <wp:positionV relativeFrom="paragraph">
                  <wp:posOffset>25400</wp:posOffset>
                </wp:positionV>
                <wp:extent cx="698500" cy="673100"/>
                <wp:effectExtent l="19050" t="19050" r="25400" b="31750"/>
                <wp:wrapNone/>
                <wp:docPr id="1420617305" name="Straight Connector 12"/>
                <wp:cNvGraphicFramePr/>
                <a:graphic xmlns:a="http://schemas.openxmlformats.org/drawingml/2006/main">
                  <a:graphicData uri="http://schemas.microsoft.com/office/word/2010/wordprocessingShape">
                    <wps:wsp>
                      <wps:cNvCnPr/>
                      <wps:spPr>
                        <a:xfrm flipV="1">
                          <a:off x="0" y="0"/>
                          <a:ext cx="698500" cy="67310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506913" id="Straight Connector 1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pt,2pt" to="40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" strokecolor="windowText" strokeweight="2.25pt"/>
            </w:pict>
          </mc:Fallback>
        </mc:AlternateContent>
      </w:r>
    </w:p>
    <w:p w14:paraId="601A7A88" w14:textId="38EA07F4" w:rsidR="00FF686E" w:rsidRDefault="00FF686E">
      <w:pPr>
        <w:pStyle w:val="BodyText"/>
        <w:rPr>
          <w:sz w:val="20"/>
        </w:rPr>
      </w:pPr>
    </w:p>
    <w:p w14:paraId="72DB9689" w14:textId="644F2834" w:rsidR="00FF686E" w:rsidRDefault="00FF686E">
      <w:pPr>
        <w:pStyle w:val="BodyText"/>
        <w:rPr>
          <w:sz w:val="20"/>
        </w:rPr>
      </w:pPr>
    </w:p>
    <w:p w14:paraId="6D2AEB85" w14:textId="2A980F8B" w:rsidR="00FF686E" w:rsidRDefault="00FF686E">
      <w:pPr>
        <w:pStyle w:val="BodyText"/>
        <w:rPr>
          <w:sz w:val="20"/>
        </w:rPr>
      </w:pPr>
    </w:p>
    <w:p w14:paraId="229A40EF" w14:textId="6D91C06F" w:rsidR="00FF686E" w:rsidRDefault="00FF686E">
      <w:pPr>
        <w:pStyle w:val="BodyText"/>
        <w:rPr>
          <w:sz w:val="20"/>
        </w:rPr>
      </w:pPr>
    </w:p>
    <w:p w14:paraId="12B9CECB" w14:textId="146142C7"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2BA38C15" w:rsidR="0049644E" w:rsidRPr="00633F7D" w:rsidRDefault="0010657A" w:rsidP="00E90F28">
            <w:pPr>
              <w:pStyle w:val="TableParagraph"/>
              <w:spacing w:before="33"/>
              <w:ind w:left="64"/>
              <w:rPr>
                <w:bCs/>
                <w:color w:val="231F20"/>
                <w:w w:val="85"/>
                <w:sz w:val="18"/>
                <w:szCs w:val="18"/>
              </w:rPr>
            </w:pPr>
            <w:r>
              <w:rPr>
                <w:color w:val="231F20"/>
                <w:sz w:val="16"/>
              </w:rPr>
              <w:t>Coping</w:t>
            </w:r>
            <w:r w:rsidR="00AF0F61">
              <w:rPr>
                <w:color w:val="231F20"/>
                <w:sz w:val="16"/>
              </w:rPr>
              <w:t xml:space="preserve"> corner</w:t>
            </w:r>
            <w:r w:rsidR="0052256B">
              <w:rPr>
                <w:color w:val="231F20"/>
                <w:sz w:val="16"/>
              </w:rPr>
              <w:t xml:space="preserve"> </w:t>
            </w:r>
            <w:r w:rsidR="00AE31DD">
              <w:rPr>
                <w:color w:val="231F20"/>
                <w:sz w:val="16"/>
              </w:rPr>
              <w:t xml:space="preserve">retention bracket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401C3B2C" w:rsidR="0049644E" w:rsidRPr="00633F7D" w:rsidRDefault="00AE31DD" w:rsidP="00E90F28">
            <w:pPr>
              <w:pStyle w:val="TableParagraph"/>
              <w:spacing w:before="33"/>
              <w:ind w:left="64"/>
              <w:rPr>
                <w:bCs/>
                <w:color w:val="231F20"/>
                <w:w w:val="85"/>
                <w:sz w:val="18"/>
                <w:szCs w:val="18"/>
              </w:rPr>
            </w:pPr>
            <w:proofErr w:type="spellStart"/>
            <w:r>
              <w:rPr>
                <w:color w:val="231F20"/>
                <w:sz w:val="16"/>
              </w:rPr>
              <w:t>Aluminium</w:t>
            </w:r>
            <w:proofErr w:type="spellEnd"/>
            <w:r w:rsidR="00410319">
              <w:rPr>
                <w:color w:val="231F20"/>
                <w:sz w:val="16"/>
              </w:rPr>
              <w:t>,</w:t>
            </w:r>
            <w:r w:rsidR="0010657A">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2F11FB87"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20F4D614"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50AC4ABB" w:rsidR="00410319" w:rsidRDefault="00410319" w:rsidP="00410319">
            <w:pPr>
              <w:pStyle w:val="TableParagraph"/>
              <w:spacing w:before="33"/>
              <w:ind w:left="64"/>
              <w:rPr>
                <w:color w:val="231F20"/>
                <w:sz w:val="16"/>
              </w:rPr>
            </w:pPr>
            <w:r>
              <w:rPr>
                <w:color w:val="231F20"/>
                <w:sz w:val="16"/>
              </w:rPr>
              <w:t xml:space="preserve">mm aluminum, polyester </w:t>
            </w:r>
            <w:r w:rsidR="0052256B">
              <w:rPr>
                <w:color w:val="231F20"/>
                <w:sz w:val="16"/>
              </w:rPr>
              <w:t>powder-coated</w:t>
            </w:r>
            <w:r>
              <w:rPr>
                <w:color w:val="231F20"/>
                <w:sz w:val="16"/>
              </w:rPr>
              <w:t xml:space="preserve">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28D922E8" w:rsidR="00410319" w:rsidRPr="00410319" w:rsidRDefault="00AE31DD" w:rsidP="00410319">
            <w:pPr>
              <w:pStyle w:val="TableParagraph"/>
              <w:spacing w:before="33"/>
              <w:ind w:left="64"/>
              <w:rPr>
                <w:color w:val="231F20"/>
                <w:sz w:val="16"/>
              </w:rPr>
            </w:pPr>
            <w:r>
              <w:rPr>
                <w:color w:val="231F20"/>
                <w:sz w:val="16"/>
              </w:rPr>
              <w:t>100mm</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0B0BE270" w:rsidR="0049644E" w:rsidRPr="00633F7D" w:rsidRDefault="00531DAA" w:rsidP="00E90F28">
            <w:pPr>
              <w:pStyle w:val="TableParagraph"/>
              <w:spacing w:before="33"/>
              <w:ind w:left="64"/>
              <w:rPr>
                <w:bCs/>
                <w:color w:val="231F20"/>
                <w:w w:val="85"/>
                <w:sz w:val="18"/>
                <w:szCs w:val="18"/>
              </w:rPr>
            </w:pPr>
            <w:r w:rsidRPr="00531DAA">
              <w:rPr>
                <w:sz w:val="16"/>
              </w:rPr>
              <w:t>76042990</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1AB36C09" w:rsidR="00504071" w:rsidRPr="00633F7D" w:rsidRDefault="00504071" w:rsidP="00E90F28">
            <w:pPr>
              <w:pStyle w:val="TableParagraph"/>
              <w:ind w:left="67"/>
              <w:rPr>
                <w:bCs/>
                <w:sz w:val="18"/>
                <w:szCs w:val="18"/>
              </w:rPr>
            </w:pPr>
            <w:r w:rsidRPr="00633F7D">
              <w:rPr>
                <w:bCs/>
                <w:color w:val="231F20"/>
                <w:spacing w:val="-2"/>
                <w:w w:val="105"/>
                <w:sz w:val="18"/>
                <w:szCs w:val="18"/>
              </w:rPr>
              <w:t>CAP-</w:t>
            </w:r>
            <w:r w:rsidR="00AF0F61">
              <w:rPr>
                <w:bCs/>
                <w:color w:val="231F20"/>
                <w:spacing w:val="-2"/>
                <w:w w:val="105"/>
                <w:sz w:val="18"/>
                <w:szCs w:val="18"/>
              </w:rPr>
              <w:t>CBA</w:t>
            </w:r>
            <w:r w:rsidRPr="00633F7D">
              <w:rPr>
                <w:bCs/>
                <w:color w:val="231F20"/>
                <w:spacing w:val="-2"/>
                <w:w w:val="105"/>
                <w:sz w:val="18"/>
                <w:szCs w:val="18"/>
              </w:rPr>
              <w:t>-240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4410B625"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AF0F61">
              <w:rPr>
                <w:bCs/>
                <w:color w:val="231F20"/>
                <w:spacing w:val="-2"/>
                <w:w w:val="105"/>
                <w:sz w:val="18"/>
                <w:szCs w:val="18"/>
              </w:rPr>
              <w:t>CBA</w:t>
            </w:r>
            <w:r w:rsidRPr="00633F7D">
              <w:rPr>
                <w:bCs/>
                <w:color w:val="231F20"/>
                <w:spacing w:val="-2"/>
                <w:w w:val="105"/>
                <w:sz w:val="18"/>
                <w:szCs w:val="18"/>
              </w:rPr>
              <w:t>-3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3F9594A5"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w:t>
            </w:r>
            <w:r w:rsidR="00AF0F61">
              <w:rPr>
                <w:bCs/>
                <w:color w:val="231F20"/>
                <w:spacing w:val="-2"/>
                <w:w w:val="105"/>
                <w:sz w:val="18"/>
                <w:szCs w:val="18"/>
              </w:rPr>
              <w:t>CBA</w:t>
            </w:r>
            <w:r w:rsidRPr="00633F7D">
              <w:rPr>
                <w:bCs/>
                <w:color w:val="231F20"/>
                <w:spacing w:val="-2"/>
                <w:w w:val="105"/>
                <w:sz w:val="18"/>
                <w:szCs w:val="18"/>
              </w:rPr>
              <w:t>-3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5F8FAB10"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w:t>
            </w:r>
            <w:r w:rsidR="00AF0F61">
              <w:rPr>
                <w:bCs/>
                <w:color w:val="231F20"/>
                <w:spacing w:val="-2"/>
                <w:w w:val="105"/>
                <w:sz w:val="18"/>
                <w:szCs w:val="18"/>
              </w:rPr>
              <w:t>CBA</w:t>
            </w:r>
            <w:r w:rsidRPr="00633F7D">
              <w:rPr>
                <w:bCs/>
                <w:color w:val="231F20"/>
                <w:spacing w:val="-2"/>
                <w:w w:val="105"/>
                <w:sz w:val="18"/>
                <w:szCs w:val="18"/>
              </w:rPr>
              <w:t>-</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03405B53"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AF0F61">
              <w:rPr>
                <w:bCs/>
                <w:color w:val="231F20"/>
                <w:spacing w:val="-2"/>
                <w:w w:val="105"/>
                <w:sz w:val="18"/>
                <w:szCs w:val="18"/>
              </w:rPr>
              <w:t>CBA</w:t>
            </w:r>
            <w:r w:rsidRPr="00633F7D">
              <w:rPr>
                <w:bCs/>
                <w:color w:val="231F20"/>
                <w:spacing w:val="-2"/>
                <w:w w:val="105"/>
                <w:sz w:val="18"/>
                <w:szCs w:val="18"/>
              </w:rPr>
              <w:t>-</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1CE53825"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AF0F61">
              <w:rPr>
                <w:bCs/>
                <w:color w:val="231F20"/>
                <w:spacing w:val="-2"/>
                <w:w w:val="105"/>
                <w:sz w:val="18"/>
                <w:szCs w:val="18"/>
              </w:rPr>
              <w:t>CBA</w:t>
            </w:r>
            <w:r w:rsidRPr="00633F7D">
              <w:rPr>
                <w:bCs/>
                <w:color w:val="231F20"/>
                <w:spacing w:val="-2"/>
                <w:w w:val="105"/>
                <w:sz w:val="18"/>
                <w:szCs w:val="18"/>
              </w:rPr>
              <w:t>-</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51F84BB9"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w:t>
            </w:r>
            <w:r w:rsidR="00AF0F61">
              <w:rPr>
                <w:bCs/>
                <w:color w:val="231F20"/>
                <w:spacing w:val="-2"/>
                <w:w w:val="105"/>
                <w:sz w:val="18"/>
                <w:szCs w:val="18"/>
              </w:rPr>
              <w:t>CBA</w:t>
            </w:r>
            <w:r w:rsidR="00633F7D" w:rsidRPr="00633F7D">
              <w:rPr>
                <w:bCs/>
                <w:color w:val="231F20"/>
                <w:spacing w:val="-2"/>
                <w:w w:val="105"/>
                <w:sz w:val="18"/>
                <w:szCs w:val="18"/>
              </w:rPr>
              <w:t>-</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4804AC7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0BAE512B"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AF0F61">
              <w:rPr>
                <w:bCs/>
                <w:color w:val="231F20"/>
                <w:spacing w:val="-2"/>
                <w:w w:val="105"/>
                <w:sz w:val="18"/>
                <w:szCs w:val="18"/>
              </w:rPr>
              <w:t>CBA</w:t>
            </w:r>
            <w:r w:rsidRPr="00633F7D">
              <w:rPr>
                <w:bCs/>
                <w:color w:val="231F20"/>
                <w:spacing w:val="-2"/>
                <w:w w:val="105"/>
                <w:sz w:val="18"/>
                <w:szCs w:val="18"/>
              </w:rPr>
              <w:t>-</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77777777" w:rsidR="00FF686E" w:rsidRDefault="00FF686E">
      <w:pPr>
        <w:pStyle w:val="BodyText"/>
        <w:rPr>
          <w:sz w:val="20"/>
        </w:rPr>
      </w:pPr>
    </w:p>
    <w:p w14:paraId="0A5D1592" w14:textId="77777777"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1FEEABDB" w14:textId="153C9449" w:rsidR="002B5AED" w:rsidRDefault="00531DAA" w:rsidP="00681E8C">
      <w:pPr>
        <w:pStyle w:val="BodyText"/>
        <w:ind w:left="1304" w:right="1393"/>
        <w:rPr>
          <w:color w:val="231F20"/>
        </w:rPr>
      </w:pPr>
      <w:r>
        <w:rPr>
          <w:color w:val="231F20"/>
        </w:rPr>
        <w:t>Retention bracket</w:t>
      </w:r>
      <w:r w:rsidR="00681E8C">
        <w:rPr>
          <w:color w:val="231F20"/>
        </w:rPr>
        <w:t xml:space="preserve"> </w:t>
      </w:r>
      <w:r w:rsidR="00AE31DD">
        <w:rPr>
          <w:color w:val="231F20"/>
        </w:rPr>
        <w:t xml:space="preserve">required at approximately 750mm </w:t>
      </w:r>
      <w:proofErr w:type="spellStart"/>
      <w:r w:rsidR="00AE31DD">
        <w:rPr>
          <w:color w:val="231F20"/>
        </w:rPr>
        <w:t>centres</w:t>
      </w:r>
      <w:proofErr w:type="spellEnd"/>
      <w:r>
        <w:rPr>
          <w:color w:val="231F20"/>
        </w:rPr>
        <w:t xml:space="preserve">. </w:t>
      </w:r>
      <w:r w:rsidR="00AE31DD">
        <w:rPr>
          <w:color w:val="231F20"/>
        </w:rPr>
        <w:t xml:space="preserve">Corner copings required one retention bracket and a corner retention bracket. </w:t>
      </w:r>
      <w:r>
        <w:rPr>
          <w:color w:val="231F20"/>
        </w:rPr>
        <w:t xml:space="preserve">Please note that retention brackets are sold separately. </w:t>
      </w:r>
    </w:p>
    <w:p w14:paraId="7575F4BF" w14:textId="77777777" w:rsidR="0052256B" w:rsidRDefault="0052256B">
      <w:pPr>
        <w:pStyle w:val="BodyText"/>
        <w:ind w:left="1304" w:right="1393"/>
        <w:rPr>
          <w:color w:val="231F20"/>
        </w:rPr>
      </w:pPr>
    </w:p>
    <w:p w14:paraId="37EE96A9" w14:textId="0EC2A3AC" w:rsidR="0052256B" w:rsidRDefault="0052256B">
      <w:pPr>
        <w:pStyle w:val="BodyText"/>
        <w:ind w:left="1304" w:right="1393"/>
        <w:rPr>
          <w:color w:val="231F20"/>
        </w:rPr>
      </w:pPr>
      <w:r>
        <w:rPr>
          <w:color w:val="231F20"/>
        </w:rPr>
        <w:t xml:space="preserve">Various </w:t>
      </w:r>
      <w:proofErr w:type="spellStart"/>
      <w:r>
        <w:rPr>
          <w:color w:val="231F20"/>
        </w:rPr>
        <w:t>colours</w:t>
      </w:r>
      <w:proofErr w:type="spellEnd"/>
      <w:r>
        <w:rPr>
          <w:color w:val="231F20"/>
        </w:rPr>
        <w:t xml:space="preserve"> options are available. Please see pricelist. </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3F12347C" w14:textId="7330E8E4" w:rsidR="00901F43" w:rsidRPr="00F56C9A" w:rsidRDefault="004704E0" w:rsidP="00F56C9A">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r w:rsidR="00F56C9A">
        <w:rPr>
          <w:color w:val="231F20"/>
        </w:rPr>
        <w:t xml:space="preserve"> </w:t>
      </w:r>
      <w:r w:rsidRPr="004704E0">
        <w:rPr>
          <w:color w:val="231F20"/>
        </w:rPr>
        <w:t>Please dispose of all materials responsibly and in accordance with UK environmental regulations.</w:t>
      </w:r>
    </w:p>
    <w:sectPr w:rsidR="00901F43" w:rsidRPr="00F56C9A" w:rsidSect="00A645E1">
      <w:footerReference w:type="default" r:id="rId10"/>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88D14" w14:textId="77777777" w:rsidR="00C5405F" w:rsidRDefault="00C5405F">
      <w:r>
        <w:separator/>
      </w:r>
    </w:p>
  </w:endnote>
  <w:endnote w:type="continuationSeparator" w:id="0">
    <w:p w14:paraId="4E10250A" w14:textId="77777777" w:rsidR="00C5405F" w:rsidRDefault="00C54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4"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xml:space="preserve">, Edwin Ave, </w:t>
                    </w:r>
                    <w:proofErr w:type="spellStart"/>
                    <w:r w:rsidR="002442EE">
                      <w:rPr>
                        <w:color w:val="231F20"/>
                        <w:w w:val="90"/>
                        <w:lang w:val="de-DE"/>
                      </w:rPr>
                      <w:t>Kidderminster</w:t>
                    </w:r>
                    <w:proofErr w:type="spellEnd"/>
                    <w:r w:rsidR="002442EE">
                      <w:rPr>
                        <w:color w:val="231F20"/>
                        <w:w w:val="90"/>
                        <w:lang w:val="de-DE"/>
                      </w:rPr>
                      <w:t xml:space="preserve">, </w:t>
                    </w:r>
                    <w:proofErr w:type="spellStart"/>
                    <w:r w:rsidR="002442EE">
                      <w:rPr>
                        <w:color w:val="231F20"/>
                        <w:w w:val="90"/>
                        <w:lang w:val="de-DE"/>
                      </w:rPr>
                      <w:t>Worcs</w:t>
                    </w:r>
                    <w:proofErr w:type="spellEnd"/>
                    <w:r w:rsidR="002442EE">
                      <w:rPr>
                        <w:color w:val="231F20"/>
                        <w:w w:val="90"/>
                        <w:lang w:val="de-DE"/>
                      </w:rPr>
                      <w:t>.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C3EEB" w14:textId="77777777" w:rsidR="00C5405F" w:rsidRDefault="00C5405F">
      <w:r>
        <w:separator/>
      </w:r>
    </w:p>
  </w:footnote>
  <w:footnote w:type="continuationSeparator" w:id="0">
    <w:p w14:paraId="39C7A752" w14:textId="77777777" w:rsidR="00C5405F" w:rsidRDefault="00C540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200CDF"/>
    <w:rsid w:val="00203D66"/>
    <w:rsid w:val="00221558"/>
    <w:rsid w:val="002442EE"/>
    <w:rsid w:val="00272B59"/>
    <w:rsid w:val="0029168A"/>
    <w:rsid w:val="002B5AED"/>
    <w:rsid w:val="00327932"/>
    <w:rsid w:val="003616D5"/>
    <w:rsid w:val="00380696"/>
    <w:rsid w:val="00396ECA"/>
    <w:rsid w:val="003E5479"/>
    <w:rsid w:val="00410319"/>
    <w:rsid w:val="00425B21"/>
    <w:rsid w:val="00464AE0"/>
    <w:rsid w:val="004704E0"/>
    <w:rsid w:val="0049644E"/>
    <w:rsid w:val="004C55E1"/>
    <w:rsid w:val="00504071"/>
    <w:rsid w:val="00511D72"/>
    <w:rsid w:val="0052256B"/>
    <w:rsid w:val="00531DAA"/>
    <w:rsid w:val="005323B1"/>
    <w:rsid w:val="00550F0A"/>
    <w:rsid w:val="00554905"/>
    <w:rsid w:val="005561D8"/>
    <w:rsid w:val="005C55DB"/>
    <w:rsid w:val="00617256"/>
    <w:rsid w:val="00631D9B"/>
    <w:rsid w:val="00633F7D"/>
    <w:rsid w:val="00681E8C"/>
    <w:rsid w:val="006D199D"/>
    <w:rsid w:val="006E08A1"/>
    <w:rsid w:val="00703E75"/>
    <w:rsid w:val="00750FC7"/>
    <w:rsid w:val="0076116B"/>
    <w:rsid w:val="00806944"/>
    <w:rsid w:val="00840668"/>
    <w:rsid w:val="008E1C02"/>
    <w:rsid w:val="008F2E7C"/>
    <w:rsid w:val="008F4AC1"/>
    <w:rsid w:val="00901F43"/>
    <w:rsid w:val="00A645E1"/>
    <w:rsid w:val="00AE31DD"/>
    <w:rsid w:val="00AF0F61"/>
    <w:rsid w:val="00B2548A"/>
    <w:rsid w:val="00B51CD1"/>
    <w:rsid w:val="00B757D5"/>
    <w:rsid w:val="00B8368E"/>
    <w:rsid w:val="00B8776C"/>
    <w:rsid w:val="00BB41FE"/>
    <w:rsid w:val="00BC7DD8"/>
    <w:rsid w:val="00BF3E57"/>
    <w:rsid w:val="00C2647E"/>
    <w:rsid w:val="00C32B7A"/>
    <w:rsid w:val="00C5405F"/>
    <w:rsid w:val="00C66520"/>
    <w:rsid w:val="00C86065"/>
    <w:rsid w:val="00CA350B"/>
    <w:rsid w:val="00DE25BC"/>
    <w:rsid w:val="00E007FF"/>
    <w:rsid w:val="00E35173"/>
    <w:rsid w:val="00E66F45"/>
    <w:rsid w:val="00E90F28"/>
    <w:rsid w:val="00EB2468"/>
    <w:rsid w:val="00F43CD3"/>
    <w:rsid w:val="00F56C9A"/>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398F1AA7-687C-4E7F-BB54-5829BB885D4A}"/>
</file>

<file path=customXml/itemProps2.xml><?xml version="1.0" encoding="utf-8"?>
<ds:datastoreItem xmlns:ds="http://schemas.openxmlformats.org/officeDocument/2006/customXml" ds:itemID="{7141397F-70A2-4973-A595-9C1406633FFC}"/>
</file>

<file path=customXml/itemProps3.xml><?xml version="1.0" encoding="utf-8"?>
<ds:datastoreItem xmlns:ds="http://schemas.openxmlformats.org/officeDocument/2006/customXml" ds:itemID="{22AB2AA4-E0AA-4F5A-92F1-A2F247453EF1}"/>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3</cp:revision>
  <cp:lastPrinted>2026-08-10T11:31:00Z</cp:lastPrinted>
  <dcterms:created xsi:type="dcterms:W3CDTF">2026-08-10T16:53:00Z</dcterms:created>
  <dcterms:modified xsi:type="dcterms:W3CDTF">2026-08-10T16:59:00Z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